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6C" w:rsidRDefault="00151C72" w:rsidP="00151C72">
      <w:pPr>
        <w:spacing w:after="0" w:line="240" w:lineRule="auto"/>
        <w:rPr>
          <w:i/>
          <w:sz w:val="20"/>
          <w:szCs w:val="20"/>
          <w:u w:val="single"/>
        </w:rPr>
      </w:pPr>
      <w:r w:rsidRPr="00151C72">
        <w:rPr>
          <w:i/>
          <w:sz w:val="20"/>
          <w:szCs w:val="20"/>
          <w:u w:val="single"/>
        </w:rPr>
        <w:t>Misericordia e verità, giustizia e pace</w:t>
      </w:r>
      <w:r w:rsidR="00B9536D">
        <w:rPr>
          <w:i/>
          <w:sz w:val="20"/>
          <w:szCs w:val="20"/>
          <w:u w:val="single"/>
        </w:rPr>
        <w:t xml:space="preserve"> / 3</w:t>
      </w:r>
    </w:p>
    <w:p w:rsidR="0001772E" w:rsidRPr="00151C72" w:rsidRDefault="0001772E" w:rsidP="00151C72">
      <w:pPr>
        <w:spacing w:after="0" w:line="240" w:lineRule="auto"/>
        <w:rPr>
          <w:i/>
          <w:sz w:val="20"/>
          <w:szCs w:val="20"/>
          <w:u w:val="single"/>
        </w:rPr>
      </w:pPr>
    </w:p>
    <w:p w:rsidR="00151C72" w:rsidRPr="0001772E" w:rsidRDefault="00F32B92" w:rsidP="00880B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Una pena si “espia” solo in un dialogo di riconciliazione</w:t>
      </w:r>
    </w:p>
    <w:p w:rsidR="00151C72" w:rsidRDefault="00F32B92" w:rsidP="00880B9E">
      <w:pPr>
        <w:spacing w:after="0" w:line="240" w:lineRule="auto"/>
        <w:jc w:val="both"/>
        <w:rPr>
          <w:i/>
        </w:rPr>
      </w:pPr>
      <w:r>
        <w:rPr>
          <w:i/>
        </w:rPr>
        <w:t xml:space="preserve">La pena non ha </w:t>
      </w:r>
      <w:r w:rsidR="00284D6D">
        <w:rPr>
          <w:i/>
        </w:rPr>
        <w:t xml:space="preserve">valore espiatorio in quanto </w:t>
      </w:r>
      <w:r>
        <w:rPr>
          <w:i/>
        </w:rPr>
        <w:t>“afflittiva”. Per la Bibbia l’espiazione è possibile solo in un dialogo fatto di “offerta di riconciliazione” da una parte e di “conversione” dall’altra, dove l’iniziativa è sempre della vittima e dove la Vittima per eccellenza è il Dio che perdona.</w:t>
      </w:r>
    </w:p>
    <w:p w:rsidR="0001772E" w:rsidRDefault="0001772E" w:rsidP="00880B9E">
      <w:pPr>
        <w:spacing w:after="0" w:line="240" w:lineRule="auto"/>
        <w:jc w:val="both"/>
      </w:pPr>
    </w:p>
    <w:p w:rsidR="0062393B" w:rsidRDefault="00F32B92" w:rsidP="00880B9E">
      <w:pPr>
        <w:spacing w:after="0" w:line="240" w:lineRule="auto"/>
        <w:jc w:val="both"/>
      </w:pPr>
      <w:r>
        <w:t>Di frequente i sostenitori della concezione retributiva della pena portano questa affermazione: “</w:t>
      </w:r>
      <w:r w:rsidRPr="00F32B92">
        <w:rPr>
          <w:i/>
        </w:rPr>
        <w:t>Una pena afflittiva può essere utile a un delinquente perché quantomeno può avere un valore espiatorio</w:t>
      </w:r>
      <w:r>
        <w:t>”.</w:t>
      </w:r>
    </w:p>
    <w:p w:rsidR="00F32B92" w:rsidRDefault="00F32B92" w:rsidP="00880B9E">
      <w:pPr>
        <w:spacing w:after="0" w:line="240" w:lineRule="auto"/>
        <w:jc w:val="both"/>
      </w:pPr>
      <w:r>
        <w:t xml:space="preserve">Pensiamo, per esempio, a quante volte tale affermazione viene </w:t>
      </w:r>
      <w:r w:rsidR="00D1176E">
        <w:t>espressa con riferimento alla pena detentiva.</w:t>
      </w:r>
    </w:p>
    <w:p w:rsidR="004A20D3" w:rsidRDefault="004A20D3" w:rsidP="00880B9E">
      <w:pPr>
        <w:spacing w:after="0" w:line="240" w:lineRule="auto"/>
        <w:jc w:val="both"/>
      </w:pPr>
      <w:r>
        <w:t>È noto che la concezione di una sofferenza t</w:t>
      </w:r>
      <w:r w:rsidR="00A83DCD">
        <w:t xml:space="preserve">ragica, </w:t>
      </w:r>
      <w:bookmarkStart w:id="0" w:name="_GoBack"/>
      <w:bookmarkEnd w:id="0"/>
      <w:r>
        <w:t>quindi “catartica”, cioè purificatrice, risale perlomeno alla cultura greca.</w:t>
      </w:r>
    </w:p>
    <w:p w:rsidR="00587E18" w:rsidRDefault="00D1176E" w:rsidP="00880B9E">
      <w:pPr>
        <w:spacing w:after="0" w:line="240" w:lineRule="auto"/>
        <w:jc w:val="both"/>
      </w:pPr>
      <w:r>
        <w:t>In realtà, esaminando le numerose pericopi bibliche dove Dio “castiga”, “si adira”, “punisce”, a partire da Genesi</w:t>
      </w:r>
      <w:r w:rsidR="00234369">
        <w:t xml:space="preserve"> (cfr. per es. </w:t>
      </w:r>
      <w:proofErr w:type="spellStart"/>
      <w:r w:rsidR="00234369" w:rsidRPr="00234369">
        <w:rPr>
          <w:i/>
        </w:rPr>
        <w:t>Gen</w:t>
      </w:r>
      <w:proofErr w:type="spellEnd"/>
      <w:r w:rsidR="00587E18">
        <w:t xml:space="preserve"> 3)</w:t>
      </w:r>
      <w:r>
        <w:t xml:space="preserve"> fino all’Apocalisse</w:t>
      </w:r>
      <w:r w:rsidR="00234369">
        <w:t xml:space="preserve"> (cfr. per es. </w:t>
      </w:r>
      <w:proofErr w:type="spellStart"/>
      <w:r w:rsidR="00234369">
        <w:rPr>
          <w:i/>
        </w:rPr>
        <w:t>Ap</w:t>
      </w:r>
      <w:proofErr w:type="spellEnd"/>
      <w:r w:rsidR="00234369">
        <w:t xml:space="preserve"> 3,19) </w:t>
      </w:r>
      <w:r>
        <w:t>, passando per</w:t>
      </w:r>
      <w:r w:rsidR="00587E18">
        <w:t xml:space="preserve"> il Vangelo</w:t>
      </w:r>
      <w:r>
        <w:t xml:space="preserve"> </w:t>
      </w:r>
      <w:r w:rsidR="00587E18">
        <w:t>del</w:t>
      </w:r>
      <w:r>
        <w:t>la Pasqua di Gesù, Vittima per eccellenza del nostro peccato e dell’ira di Dio, l’azione</w:t>
      </w:r>
      <w:r w:rsidR="00F571A8">
        <w:t xml:space="preserve"> divina</w:t>
      </w:r>
      <w:r w:rsidR="00587E18">
        <w:t xml:space="preserve"> si dimostra sempre salvifica più che afflittiva.</w:t>
      </w:r>
    </w:p>
    <w:p w:rsidR="00587E18" w:rsidRDefault="00587E18" w:rsidP="00880B9E">
      <w:pPr>
        <w:spacing w:after="0" w:line="240" w:lineRule="auto"/>
        <w:jc w:val="both"/>
      </w:pPr>
      <w:r>
        <w:t>Non è con la sofferenza</w:t>
      </w:r>
      <w:r w:rsidR="00234369">
        <w:t>,</w:t>
      </w:r>
      <w:r>
        <w:t xml:space="preserve"> ma con l’amore che Dio ci salva, anche laddove tale amore è vissuto nella sofferenza.</w:t>
      </w:r>
    </w:p>
    <w:p w:rsidR="00A018B4" w:rsidRDefault="00A018B4" w:rsidP="00880B9E">
      <w:pPr>
        <w:spacing w:after="0" w:line="240" w:lineRule="auto"/>
        <w:jc w:val="both"/>
      </w:pPr>
      <w:r>
        <w:t>Se la sofferenza è necessaria, poiché solo con la concreta disponibilità a pagare di persona si diventa credibili, non è, però, la sofferenza a salvare, ma sempre e soltanto l’amore.</w:t>
      </w:r>
    </w:p>
    <w:p w:rsidR="00587E18" w:rsidRDefault="00587E18" w:rsidP="00880B9E">
      <w:pPr>
        <w:spacing w:after="0" w:line="240" w:lineRule="auto"/>
        <w:jc w:val="both"/>
      </w:pPr>
      <w:r>
        <w:t>L’autentica espiazione si configura, pertanto,</w:t>
      </w:r>
      <w:r w:rsidR="00A018B4">
        <w:t xml:space="preserve"> non già come una “sofferenza riparatrice” (che resta una contraddizione in se stessa), ma</w:t>
      </w:r>
      <w:r>
        <w:t xml:space="preserve"> come un dialogo in cui la prima parola è della vittima che ha subito il male e che sola può spezzare la catena del male con un’offerta di riconciliazione totalmente gratuita ed immeritata.</w:t>
      </w:r>
    </w:p>
    <w:p w:rsidR="00587E18" w:rsidRDefault="00587E18" w:rsidP="00880B9E">
      <w:pPr>
        <w:spacing w:after="0" w:line="240" w:lineRule="auto"/>
        <w:jc w:val="both"/>
      </w:pPr>
      <w:r>
        <w:t>A tale offerta il reo può rispondere con il rifiuto oppure con la conversione, che si esprime anche attraverso la disponibilità alla riparazione del male commesso (laddove e nella misura in cui sia possibile).</w:t>
      </w:r>
    </w:p>
    <w:p w:rsidR="004D44BD" w:rsidRDefault="004D44BD" w:rsidP="00880B9E">
      <w:pPr>
        <w:spacing w:after="0" w:line="240" w:lineRule="auto"/>
        <w:jc w:val="both"/>
      </w:pPr>
      <w:r>
        <w:t>Non può essere il reo, tuttavia, ad avere la prima parola di redenzione.</w:t>
      </w:r>
    </w:p>
    <w:p w:rsidR="00587E18" w:rsidRDefault="00587E18" w:rsidP="00880B9E">
      <w:pPr>
        <w:spacing w:after="0" w:line="240" w:lineRule="auto"/>
        <w:jc w:val="both"/>
      </w:pPr>
      <w:r>
        <w:t>In tutto questo processo non v’è spazio per l’inflizione di altro male e altro dolore, nemmeno in un’ottica tragica di purificazione. Solo il bene purifica.</w:t>
      </w:r>
    </w:p>
    <w:p w:rsidR="00C56229" w:rsidRDefault="00C56229" w:rsidP="00880B9E">
      <w:pPr>
        <w:spacing w:after="0" w:line="240" w:lineRule="auto"/>
        <w:jc w:val="both"/>
      </w:pPr>
      <w:r>
        <w:t>In realtà, come sovente ricordava il Card. Martini, nel reato – e in particolare in quell’elemento del reato che è la colpa – è già insita la pena. Nella colpa è già insita una sconfitta, un fallimento, un’umiliazione e una sofferenza di cui il colpevole è chiamato a prendere progressivamente coscienza.</w:t>
      </w:r>
    </w:p>
    <w:p w:rsidR="00D1176E" w:rsidRDefault="004A20D3" w:rsidP="00880B9E">
      <w:pPr>
        <w:spacing w:after="0" w:line="240" w:lineRule="auto"/>
        <w:jc w:val="both"/>
      </w:pPr>
      <w:r>
        <w:t>La logica della riconciliazione</w:t>
      </w:r>
      <w:r w:rsidR="00C56229">
        <w:t>, allora,</w:t>
      </w:r>
      <w:r>
        <w:t xml:space="preserve"> esce non solo dalla logica della ritorsione, ma anche</w:t>
      </w:r>
      <w:r w:rsidR="00C41767">
        <w:t xml:space="preserve"> da quella</w:t>
      </w:r>
      <w:r>
        <w:t xml:space="preserve"> della</w:t>
      </w:r>
      <w:r w:rsidR="00C41767">
        <w:t xml:space="preserve"> mera</w:t>
      </w:r>
      <w:r>
        <w:t xml:space="preserve"> reciprocità.</w:t>
      </w:r>
    </w:p>
    <w:p w:rsidR="004A20D3" w:rsidRPr="004A20D3" w:rsidRDefault="004A20D3" w:rsidP="00880B9E">
      <w:pPr>
        <w:spacing w:after="0" w:line="240" w:lineRule="auto"/>
        <w:jc w:val="both"/>
      </w:pPr>
      <w:r>
        <w:t xml:space="preserve">Come afferma il Prof. Luciano </w:t>
      </w:r>
      <w:proofErr w:type="spellStart"/>
      <w:r>
        <w:t>Eusebi</w:t>
      </w:r>
      <w:proofErr w:type="spellEnd"/>
      <w:r>
        <w:t xml:space="preserve"> nel suo ultimo libro (“</w:t>
      </w:r>
      <w:r>
        <w:rPr>
          <w:i/>
        </w:rPr>
        <w:t>La Chiesa e il problema della pena</w:t>
      </w:r>
      <w:r>
        <w:t>”, ed. La Scuola), “</w:t>
      </w:r>
      <w:r>
        <w:rPr>
          <w:i/>
        </w:rPr>
        <w:t xml:space="preserve">L’idea che il male, invece del bene, possa produrre qualcosa di buono e che il primo, comunque, possa non essere percepito come male allorquando sussistano certi presupposti del suo compimento rappresenta l’aspetto in certo senso </w:t>
      </w:r>
      <w:r>
        <w:t xml:space="preserve">blasfemo </w:t>
      </w:r>
      <w:r>
        <w:rPr>
          <w:i/>
        </w:rPr>
        <w:t>(cioè di sfiducia, o di fiducia solo condizionata, nel bene voluto da Dio) inerente a qualsiasi ideologia retributiva.</w:t>
      </w:r>
      <w:r>
        <w:t>”.</w:t>
      </w:r>
    </w:p>
    <w:p w:rsidR="00D1176E" w:rsidRDefault="00D1176E" w:rsidP="00880B9E">
      <w:pPr>
        <w:spacing w:after="0" w:line="240" w:lineRule="auto"/>
        <w:jc w:val="both"/>
      </w:pPr>
    </w:p>
    <w:p w:rsidR="00903859" w:rsidRDefault="00903859" w:rsidP="00880B9E">
      <w:pPr>
        <w:spacing w:after="0" w:line="240" w:lineRule="auto"/>
        <w:jc w:val="both"/>
      </w:pPr>
      <w:r>
        <w:t>Francesco Pasquali</w:t>
      </w:r>
    </w:p>
    <w:p w:rsidR="00903859" w:rsidRPr="001E6250" w:rsidRDefault="00903859" w:rsidP="00880B9E">
      <w:pPr>
        <w:spacing w:after="0" w:line="240" w:lineRule="auto"/>
        <w:jc w:val="both"/>
      </w:pPr>
      <w:r>
        <w:t>(Avvocato del Foro di Monza)</w:t>
      </w:r>
    </w:p>
    <w:sectPr w:rsidR="00903859" w:rsidRPr="001E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72"/>
    <w:rsid w:val="0001772E"/>
    <w:rsid w:val="00151C72"/>
    <w:rsid w:val="001E6250"/>
    <w:rsid w:val="00234369"/>
    <w:rsid w:val="00284D6D"/>
    <w:rsid w:val="00285A63"/>
    <w:rsid w:val="00302980"/>
    <w:rsid w:val="003719C0"/>
    <w:rsid w:val="003A2B72"/>
    <w:rsid w:val="003B6B05"/>
    <w:rsid w:val="003C1D44"/>
    <w:rsid w:val="003F4C0A"/>
    <w:rsid w:val="004042C4"/>
    <w:rsid w:val="00484949"/>
    <w:rsid w:val="00487BCB"/>
    <w:rsid w:val="004A20D3"/>
    <w:rsid w:val="004D44BD"/>
    <w:rsid w:val="00587E18"/>
    <w:rsid w:val="005B158E"/>
    <w:rsid w:val="00604356"/>
    <w:rsid w:val="006118F3"/>
    <w:rsid w:val="0062393B"/>
    <w:rsid w:val="007D7EBC"/>
    <w:rsid w:val="007E7D31"/>
    <w:rsid w:val="008273ED"/>
    <w:rsid w:val="0085556C"/>
    <w:rsid w:val="00880B9E"/>
    <w:rsid w:val="00885966"/>
    <w:rsid w:val="008B5AB7"/>
    <w:rsid w:val="00903859"/>
    <w:rsid w:val="00931B22"/>
    <w:rsid w:val="00983506"/>
    <w:rsid w:val="009A0C1B"/>
    <w:rsid w:val="00A018B4"/>
    <w:rsid w:val="00A83DCD"/>
    <w:rsid w:val="00A959AF"/>
    <w:rsid w:val="00A96E92"/>
    <w:rsid w:val="00B01946"/>
    <w:rsid w:val="00B9536D"/>
    <w:rsid w:val="00BB4DEF"/>
    <w:rsid w:val="00BF265A"/>
    <w:rsid w:val="00C41767"/>
    <w:rsid w:val="00C447D1"/>
    <w:rsid w:val="00C56229"/>
    <w:rsid w:val="00CB041D"/>
    <w:rsid w:val="00CC167C"/>
    <w:rsid w:val="00CF44DF"/>
    <w:rsid w:val="00D01DB7"/>
    <w:rsid w:val="00D1176E"/>
    <w:rsid w:val="00D54706"/>
    <w:rsid w:val="00EA3F3E"/>
    <w:rsid w:val="00EB4F94"/>
    <w:rsid w:val="00F32B92"/>
    <w:rsid w:val="00F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019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01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E471-4C29-4646-A63D-79A0B22C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Zucchellini</dc:creator>
  <cp:lastModifiedBy>Zucchellini</cp:lastModifiedBy>
  <cp:revision>37</cp:revision>
  <dcterms:created xsi:type="dcterms:W3CDTF">2016-02-11T11:54:00Z</dcterms:created>
  <dcterms:modified xsi:type="dcterms:W3CDTF">2016-04-11T11:10:00Z</dcterms:modified>
</cp:coreProperties>
</file>